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758" w:rsidRDefault="0086481F" w:rsidP="00E60DCC">
      <w:pPr>
        <w:pStyle w:val="sche22"/>
        <w:spacing w:before="120" w:after="120"/>
        <w:ind w:right="778"/>
        <w:jc w:val="center"/>
        <w:rPr>
          <w:rFonts w:ascii="Garamond" w:hAnsi="Garamond"/>
          <w:b/>
          <w:sz w:val="24"/>
          <w:szCs w:val="24"/>
        </w:rPr>
      </w:pPr>
      <w:r w:rsidRPr="00E60DCC">
        <w:rPr>
          <w:rFonts w:ascii="Garamond" w:hAnsi="Garamond"/>
          <w:b/>
          <w:sz w:val="24"/>
          <w:szCs w:val="24"/>
        </w:rPr>
        <w:t>Doc. 1</w:t>
      </w:r>
      <w:r w:rsidR="00F13F32" w:rsidRPr="00E60DCC">
        <w:rPr>
          <w:rFonts w:ascii="Garamond" w:hAnsi="Garamond"/>
          <w:b/>
          <w:sz w:val="24"/>
          <w:szCs w:val="24"/>
        </w:rPr>
        <w:t xml:space="preserve"> – bis </w:t>
      </w:r>
    </w:p>
    <w:p w:rsidR="002E1A88" w:rsidRPr="002E1A88" w:rsidRDefault="002E1A88" w:rsidP="002E1A88">
      <w:pPr>
        <w:pStyle w:val="sche22"/>
        <w:spacing w:before="120" w:after="120"/>
        <w:ind w:right="48"/>
        <w:jc w:val="both"/>
        <w:rPr>
          <w:rFonts w:ascii="Garamond" w:hAnsi="Garamond"/>
          <w:i/>
          <w:sz w:val="24"/>
          <w:szCs w:val="24"/>
        </w:rPr>
      </w:pPr>
      <w:r w:rsidRPr="002E1A88">
        <w:rPr>
          <w:rFonts w:ascii="Garamond" w:hAnsi="Garamond"/>
          <w:i/>
          <w:sz w:val="24"/>
          <w:szCs w:val="24"/>
        </w:rPr>
        <w:t>(singole autodichairazioni rese dagli altri soggetti di cui all’art. 80, comma 3, del D. Lgs. 50/2016)</w:t>
      </w:r>
    </w:p>
    <w:p w:rsidR="008E43FE" w:rsidRPr="00E60DCC" w:rsidRDefault="004F65CC" w:rsidP="00E60DCC">
      <w:pPr>
        <w:pStyle w:val="sche22"/>
        <w:spacing w:before="240" w:after="120"/>
        <w:ind w:left="4247" w:right="777" w:firstLine="709"/>
        <w:jc w:val="left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 xml:space="preserve">Spett.le </w:t>
      </w:r>
    </w:p>
    <w:p w:rsidR="004F65CC" w:rsidRPr="00E60DCC" w:rsidRDefault="008E43FE" w:rsidP="00E60DCC">
      <w:pPr>
        <w:pStyle w:val="sche22"/>
        <w:spacing w:before="120" w:after="120"/>
        <w:ind w:left="4956" w:right="778"/>
        <w:jc w:val="left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Fondazione CNAO</w:t>
      </w:r>
    </w:p>
    <w:p w:rsidR="00211E61" w:rsidRPr="00E60DCC" w:rsidRDefault="00E74631" w:rsidP="00E60DCC">
      <w:pPr>
        <w:pStyle w:val="sche22"/>
        <w:spacing w:before="120" w:after="120"/>
        <w:ind w:left="4248" w:right="778" w:firstLine="708"/>
        <w:jc w:val="left"/>
        <w:rPr>
          <w:rFonts w:ascii="Garamond" w:hAnsi="Garamond"/>
          <w:sz w:val="24"/>
          <w:szCs w:val="24"/>
          <w:lang w:val="it-IT"/>
        </w:rPr>
      </w:pPr>
      <w:r>
        <w:rPr>
          <w:rFonts w:ascii="Garamond" w:hAnsi="Garamond"/>
          <w:sz w:val="24"/>
          <w:szCs w:val="24"/>
          <w:lang w:val="it-IT"/>
        </w:rPr>
        <w:t>Via Emilio Borloni, 1</w:t>
      </w:r>
      <w:bookmarkStart w:id="0" w:name="_GoBack"/>
      <w:bookmarkEnd w:id="0"/>
    </w:p>
    <w:p w:rsidR="004B0526" w:rsidRPr="00E60DCC" w:rsidRDefault="008E43FE" w:rsidP="00E60DCC">
      <w:pPr>
        <w:pStyle w:val="sche22"/>
        <w:spacing w:before="120" w:after="120"/>
        <w:ind w:left="4248" w:right="778" w:firstLine="708"/>
        <w:jc w:val="left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27100 Pavia</w:t>
      </w:r>
    </w:p>
    <w:p w:rsidR="003F7F41" w:rsidRPr="00E60DCC" w:rsidRDefault="003F7F41" w:rsidP="00A76D4A">
      <w:pPr>
        <w:pStyle w:val="Testodelblocco"/>
        <w:tabs>
          <w:tab w:val="clear" w:pos="2127"/>
          <w:tab w:val="clear" w:pos="5529"/>
        </w:tabs>
        <w:spacing w:before="240" w:after="240"/>
        <w:ind w:left="0" w:right="-941" w:firstLine="17"/>
        <w:rPr>
          <w:rFonts w:ascii="Garamond" w:hAnsi="Garamond"/>
          <w:b/>
          <w:szCs w:val="24"/>
        </w:rPr>
      </w:pPr>
      <w:r w:rsidRPr="00E60DCC">
        <w:rPr>
          <w:rFonts w:ascii="Garamond" w:hAnsi="Garamond"/>
          <w:b/>
          <w:szCs w:val="24"/>
        </w:rPr>
        <w:t>Procedura: ___________________________________________</w:t>
      </w:r>
    </w:p>
    <w:p w:rsidR="00211E61" w:rsidRPr="00A76D4A" w:rsidRDefault="003F7F41" w:rsidP="00A76D4A">
      <w:pPr>
        <w:pStyle w:val="Testodelblocco"/>
        <w:tabs>
          <w:tab w:val="clear" w:pos="2127"/>
          <w:tab w:val="clear" w:pos="5529"/>
        </w:tabs>
        <w:spacing w:before="240" w:after="240"/>
        <w:ind w:left="0" w:right="-941" w:firstLine="17"/>
        <w:rPr>
          <w:rFonts w:ascii="Garamond" w:hAnsi="Garamond"/>
          <w:b/>
          <w:szCs w:val="24"/>
        </w:rPr>
      </w:pPr>
      <w:r w:rsidRPr="00E60DCC">
        <w:rPr>
          <w:rFonts w:ascii="Garamond" w:hAnsi="Garamond"/>
          <w:b/>
          <w:szCs w:val="24"/>
        </w:rPr>
        <w:t>C.I.G.: ________________</w:t>
      </w:r>
    </w:p>
    <w:p w:rsidR="00E24FC6" w:rsidRPr="00E60DCC" w:rsidRDefault="00211E61" w:rsidP="00E60DCC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 xml:space="preserve">Il </w:t>
      </w:r>
      <w:r w:rsidR="00E24FC6" w:rsidRPr="00E60DCC">
        <w:rPr>
          <w:rFonts w:ascii="Garamond" w:hAnsi="Garamond"/>
          <w:sz w:val="24"/>
          <w:szCs w:val="24"/>
          <w:lang w:val="it-IT"/>
        </w:rPr>
        <w:t>sottoscritto ………………………………………………….…………………..</w:t>
      </w:r>
    </w:p>
    <w:p w:rsidR="00A52169" w:rsidRPr="00E60DCC" w:rsidRDefault="001A4B3E" w:rsidP="00E60DCC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i</w:t>
      </w:r>
      <w:r w:rsidR="00A52169" w:rsidRPr="00E60DCC">
        <w:rPr>
          <w:rFonts w:ascii="Garamond" w:hAnsi="Garamond"/>
          <w:sz w:val="24"/>
          <w:szCs w:val="24"/>
          <w:lang w:val="it-IT"/>
        </w:rPr>
        <w:t>n qualità di:</w:t>
      </w:r>
    </w:p>
    <w:p w:rsidR="001A4B3E" w:rsidRPr="00E60DCC" w:rsidRDefault="00516C47" w:rsidP="00E60DCC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>se si tratta di impresa individuale:</w:t>
      </w:r>
    </w:p>
    <w:p w:rsidR="00516C47" w:rsidRPr="00E60DCC" w:rsidRDefault="00516C47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titolare </w:t>
      </w: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direttore tecnico </w:t>
      </w:r>
    </w:p>
    <w:p w:rsidR="00516C47" w:rsidRPr="00E60DCC" w:rsidRDefault="00F670D1" w:rsidP="00E60DCC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>se si tratta di società in nome collettivo</w:t>
      </w:r>
      <w:r w:rsidR="00A76D4A">
        <w:rPr>
          <w:rFonts w:ascii="Garamond" w:hAnsi="Garamond"/>
          <w:sz w:val="24"/>
          <w:szCs w:val="24"/>
        </w:rPr>
        <w:t>: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516C47" w:rsidRPr="00E60DCC">
        <w:rPr>
          <w:rFonts w:ascii="Garamond" w:hAnsi="Garamond"/>
        </w:rPr>
        <w:t>soci</w:t>
      </w:r>
      <w:r w:rsidRPr="00E60DCC">
        <w:rPr>
          <w:rFonts w:ascii="Garamond" w:hAnsi="Garamond"/>
        </w:rPr>
        <w:t xml:space="preserve">o </w:t>
      </w: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direttore tecnico</w:t>
      </w:r>
    </w:p>
    <w:p w:rsidR="00516C47" w:rsidRPr="00E60DCC" w:rsidRDefault="00F670D1" w:rsidP="00E60DCC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>se si tratta di società in accomandita semplice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516C47" w:rsidRPr="00E60DCC">
        <w:rPr>
          <w:rFonts w:ascii="Garamond" w:hAnsi="Garamond"/>
        </w:rPr>
        <w:t>soci</w:t>
      </w:r>
      <w:r w:rsidRPr="00E60DCC">
        <w:rPr>
          <w:rFonts w:ascii="Garamond" w:hAnsi="Garamond"/>
        </w:rPr>
        <w:t>o</w:t>
      </w:r>
      <w:r w:rsidR="00516C47" w:rsidRPr="00E60DCC">
        <w:rPr>
          <w:rFonts w:ascii="Garamond" w:hAnsi="Garamond"/>
        </w:rPr>
        <w:t xml:space="preserve"> accomandatari</w:t>
      </w:r>
      <w:r w:rsidRPr="00E60DCC">
        <w:rPr>
          <w:rFonts w:ascii="Garamond" w:hAnsi="Garamond"/>
        </w:rPr>
        <w:t xml:space="preserve">o </w:t>
      </w: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516C47" w:rsidRPr="00E60DCC">
        <w:rPr>
          <w:rFonts w:ascii="Garamond" w:hAnsi="Garamond"/>
        </w:rPr>
        <w:t xml:space="preserve">direttore tecnico; </w:t>
      </w:r>
    </w:p>
    <w:p w:rsidR="00A76D4A" w:rsidRPr="00A76D4A" w:rsidRDefault="00F670D1" w:rsidP="00E60DCC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</w:rPr>
      </w:pPr>
      <w:r w:rsidRPr="00A76D4A">
        <w:rPr>
          <w:rFonts w:ascii="Garamond" w:hAnsi="Garamond"/>
          <w:sz w:val="24"/>
          <w:szCs w:val="24"/>
        </w:rPr>
        <w:t xml:space="preserve"> se si tratta di altro tipo di società</w:t>
      </w:r>
      <w:r w:rsidR="00A76D4A" w:rsidRPr="00A76D4A">
        <w:rPr>
          <w:rFonts w:ascii="Garamond" w:hAnsi="Garamond"/>
          <w:sz w:val="24"/>
          <w:szCs w:val="24"/>
        </w:rPr>
        <w:t xml:space="preserve"> o consorzio</w:t>
      </w:r>
      <w:r w:rsidR="00A76D4A">
        <w:rPr>
          <w:rFonts w:ascii="Garamond" w:hAnsi="Garamond"/>
          <w:sz w:val="24"/>
          <w:szCs w:val="24"/>
        </w:rPr>
        <w:t>:</w:t>
      </w:r>
    </w:p>
    <w:p w:rsidR="00F670D1" w:rsidRPr="00A76D4A" w:rsidRDefault="00F670D1" w:rsidP="00A76D4A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A76D4A">
        <w:rPr>
          <w:rFonts w:ascii="Garamond" w:hAnsi="Garamond"/>
        </w:rPr>
        <w:t xml:space="preserve"> membro</w:t>
      </w:r>
      <w:r w:rsidR="00516C47" w:rsidRPr="00A76D4A">
        <w:rPr>
          <w:rFonts w:ascii="Garamond" w:hAnsi="Garamond"/>
        </w:rPr>
        <w:t xml:space="preserve"> del consiglio di amministrazione cui sia stata conferita la legale rappresentanza</w:t>
      </w:r>
    </w:p>
    <w:p w:rsidR="003D5E64" w:rsidRPr="00E60DCC" w:rsidRDefault="003D5E64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institore</w:t>
      </w:r>
    </w:p>
    <w:p w:rsidR="003D5E64" w:rsidRPr="00E60DCC" w:rsidRDefault="003D5E64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procuratore generale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membro dell’organo di direzione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membro dell’organo di vigilanza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soggetto munito</w:t>
      </w:r>
      <w:r w:rsidR="00516C47" w:rsidRPr="00E60DCC">
        <w:rPr>
          <w:rFonts w:ascii="Garamond" w:hAnsi="Garamond"/>
        </w:rPr>
        <w:t xml:space="preserve"> di poteri di rappresentanza, di d</w:t>
      </w:r>
      <w:r w:rsidRPr="00E60DCC">
        <w:rPr>
          <w:rFonts w:ascii="Garamond" w:hAnsi="Garamond"/>
        </w:rPr>
        <w:t>irezione o di controllo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direttore tecnico</w:t>
      </w:r>
      <w:r w:rsidR="00A76D4A">
        <w:rPr>
          <w:rFonts w:ascii="Garamond" w:hAnsi="Garamond"/>
        </w:rPr>
        <w:t>;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socio unico persona fisica</w:t>
      </w:r>
      <w:r w:rsidR="00A76D4A">
        <w:rPr>
          <w:rFonts w:ascii="Garamond" w:hAnsi="Garamond"/>
        </w:rPr>
        <w:t>;</w:t>
      </w:r>
    </w:p>
    <w:p w:rsidR="00A52169" w:rsidRPr="00E60DCC" w:rsidRDefault="00F670D1" w:rsidP="00A76D4A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8F6D1D" w:rsidRPr="00E60DCC">
        <w:rPr>
          <w:rFonts w:ascii="Garamond" w:hAnsi="Garamond"/>
        </w:rPr>
        <w:t>socio di maggioranza</w:t>
      </w:r>
      <w:r w:rsidR="00A76D4A">
        <w:rPr>
          <w:rFonts w:ascii="Garamond" w:hAnsi="Garamond"/>
        </w:rPr>
        <w:t xml:space="preserve">, </w:t>
      </w:r>
      <w:r w:rsidR="00A76D4A" w:rsidRPr="00A76D4A">
        <w:rPr>
          <w:rFonts w:ascii="Garamond" w:hAnsi="Garamond"/>
        </w:rPr>
        <w:t>in caso di società con un numero di soci pari o inferiore a quattro</w:t>
      </w:r>
      <w:r w:rsidR="00A76D4A">
        <w:rPr>
          <w:rFonts w:ascii="Garamond" w:hAnsi="Garamond"/>
        </w:rPr>
        <w:t>;</w:t>
      </w:r>
    </w:p>
    <w:p w:rsidR="003F7F41" w:rsidRPr="00E60DCC" w:rsidRDefault="003F7F41" w:rsidP="00A76D4A">
      <w:pPr>
        <w:pStyle w:val="sche3"/>
        <w:spacing w:before="240" w:after="240"/>
        <w:ind w:right="48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 xml:space="preserve">dell’impresa </w:t>
      </w:r>
      <w:r w:rsidR="00A76D4A" w:rsidRPr="00E60DCC">
        <w:rPr>
          <w:rFonts w:ascii="Garamond" w:hAnsi="Garamond"/>
          <w:sz w:val="24"/>
          <w:szCs w:val="24"/>
          <w:lang w:val="it-IT"/>
        </w:rPr>
        <w:t>………………….………………….</w:t>
      </w:r>
      <w:r w:rsidR="00A76D4A">
        <w:rPr>
          <w:rFonts w:ascii="Garamond" w:hAnsi="Garamond"/>
          <w:sz w:val="24"/>
          <w:szCs w:val="24"/>
          <w:lang w:val="it-IT"/>
        </w:rPr>
        <w:t xml:space="preserve"> </w:t>
      </w:r>
      <w:r w:rsidRPr="00E60DCC">
        <w:rPr>
          <w:rFonts w:ascii="Garamond" w:hAnsi="Garamond"/>
          <w:sz w:val="24"/>
          <w:szCs w:val="24"/>
          <w:lang w:val="it-IT"/>
        </w:rPr>
        <w:t xml:space="preserve">con sede </w:t>
      </w:r>
      <w:r w:rsidR="00A76D4A">
        <w:rPr>
          <w:rFonts w:ascii="Garamond" w:hAnsi="Garamond"/>
          <w:sz w:val="24"/>
          <w:szCs w:val="24"/>
          <w:lang w:val="it-IT"/>
        </w:rPr>
        <w:t xml:space="preserve">legale </w:t>
      </w:r>
      <w:r w:rsidRPr="00E60DCC">
        <w:rPr>
          <w:rFonts w:ascii="Garamond" w:hAnsi="Garamond"/>
          <w:sz w:val="24"/>
          <w:szCs w:val="24"/>
          <w:lang w:val="it-IT"/>
        </w:rPr>
        <w:t xml:space="preserve">in …………………. </w:t>
      </w:r>
    </w:p>
    <w:p w:rsidR="00A52169" w:rsidRPr="00E60DCC" w:rsidRDefault="00A76D4A" w:rsidP="00A76D4A">
      <w:pPr>
        <w:pStyle w:val="sche3"/>
        <w:spacing w:before="240" w:after="240"/>
        <w:ind w:right="-944"/>
        <w:rPr>
          <w:rFonts w:ascii="Garamond" w:hAnsi="Garamond"/>
          <w:sz w:val="24"/>
          <w:szCs w:val="24"/>
          <w:lang w:val="it-IT"/>
        </w:rPr>
      </w:pPr>
      <w:r>
        <w:rPr>
          <w:rFonts w:ascii="Garamond" w:hAnsi="Garamond"/>
          <w:sz w:val="24"/>
          <w:szCs w:val="24"/>
          <w:lang w:val="it-IT"/>
        </w:rPr>
        <w:t>C.F.</w:t>
      </w:r>
      <w:r w:rsidR="003F7F41" w:rsidRPr="00E60DCC">
        <w:rPr>
          <w:rFonts w:ascii="Garamond" w:hAnsi="Garamond"/>
          <w:sz w:val="24"/>
          <w:szCs w:val="24"/>
          <w:lang w:val="it-IT"/>
        </w:rPr>
        <w:t xml:space="preserve"> n.…………………………….………………</w:t>
      </w:r>
      <w:r>
        <w:rPr>
          <w:rFonts w:ascii="Garamond" w:hAnsi="Garamond"/>
          <w:sz w:val="24"/>
          <w:szCs w:val="24"/>
          <w:lang w:val="it-IT"/>
        </w:rPr>
        <w:t xml:space="preserve"> P. IV</w:t>
      </w:r>
      <w:r w:rsidR="003F7F41" w:rsidRPr="00E60DCC">
        <w:rPr>
          <w:rFonts w:ascii="Garamond" w:hAnsi="Garamond"/>
          <w:sz w:val="24"/>
          <w:szCs w:val="24"/>
          <w:lang w:val="it-IT"/>
        </w:rPr>
        <w:t>A. n.……………….….………</w:t>
      </w:r>
    </w:p>
    <w:p w:rsidR="00F13F32" w:rsidRPr="00E60DCC" w:rsidRDefault="00F13F32" w:rsidP="00E60DCC">
      <w:pPr>
        <w:pStyle w:val="Corpodeltesto21"/>
        <w:spacing w:before="120" w:after="120" w:line="240" w:lineRule="auto"/>
        <w:ind w:left="0" w:right="48"/>
        <w:rPr>
          <w:rFonts w:ascii="Garamond" w:hAnsi="Garamond"/>
          <w:sz w:val="24"/>
          <w:szCs w:val="24"/>
        </w:rPr>
      </w:pPr>
      <w:r w:rsidRPr="00A76D4A">
        <w:rPr>
          <w:rFonts w:ascii="Garamond" w:hAnsi="Garamond"/>
          <w:i/>
          <w:sz w:val="24"/>
          <w:szCs w:val="24"/>
        </w:rPr>
        <w:lastRenderedPageBreak/>
        <w:t>ai sensi degli articoli 46 e 47 del D.P.R. 445/2000, consapevole delle sanzioni penali previste dall'articolo 76 del D.P.R. 445/2000, per le ipotesi di falsità in atti e dichiarazioni mendaci ivi indicate</w:t>
      </w:r>
      <w:r w:rsidRPr="00E60DCC">
        <w:rPr>
          <w:rFonts w:ascii="Garamond" w:hAnsi="Garamond"/>
          <w:sz w:val="24"/>
          <w:szCs w:val="24"/>
        </w:rPr>
        <w:t>,</w:t>
      </w:r>
    </w:p>
    <w:p w:rsidR="00F13F32" w:rsidRDefault="00F13F32" w:rsidP="00E60DCC">
      <w:pPr>
        <w:pStyle w:val="Corpodeltesto21"/>
        <w:spacing w:before="120" w:after="120" w:line="240" w:lineRule="auto"/>
        <w:ind w:left="0" w:right="48"/>
        <w:jc w:val="center"/>
        <w:rPr>
          <w:rFonts w:ascii="Garamond" w:hAnsi="Garamond"/>
          <w:b/>
          <w:sz w:val="24"/>
          <w:szCs w:val="24"/>
        </w:rPr>
      </w:pPr>
      <w:r w:rsidRPr="00E60DCC">
        <w:rPr>
          <w:rFonts w:ascii="Garamond" w:hAnsi="Garamond"/>
          <w:b/>
          <w:sz w:val="24"/>
          <w:szCs w:val="24"/>
        </w:rPr>
        <w:t>DICHIARA</w:t>
      </w:r>
    </w:p>
    <w:p w:rsidR="002E1A88" w:rsidRPr="00E60DCC" w:rsidRDefault="002E1A88" w:rsidP="002E1A88">
      <w:pPr>
        <w:pStyle w:val="sche22"/>
        <w:numPr>
          <w:ilvl w:val="0"/>
          <w:numId w:val="18"/>
        </w:numPr>
        <w:spacing w:before="120" w:after="120"/>
        <w:ind w:right="777"/>
        <w:jc w:val="both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ai sensi dell’</w:t>
      </w:r>
      <w:r w:rsidRPr="00E60DCC">
        <w:rPr>
          <w:rFonts w:ascii="Garamond" w:hAnsi="Garamond"/>
          <w:b/>
          <w:sz w:val="24"/>
          <w:szCs w:val="24"/>
        </w:rPr>
        <w:t>art. 80, comma 1 e 3 D</w:t>
      </w:r>
      <w:r>
        <w:rPr>
          <w:rFonts w:ascii="Garamond" w:hAnsi="Garamond"/>
          <w:b/>
          <w:sz w:val="24"/>
          <w:szCs w:val="24"/>
        </w:rPr>
        <w:t xml:space="preserve">. </w:t>
      </w:r>
      <w:r w:rsidRPr="00E60DCC">
        <w:rPr>
          <w:rFonts w:ascii="Garamond" w:hAnsi="Garamond"/>
          <w:b/>
          <w:sz w:val="24"/>
          <w:szCs w:val="24"/>
        </w:rPr>
        <w:t>lgs. 50/2016</w:t>
      </w:r>
    </w:p>
    <w:p w:rsidR="00990ADC" w:rsidRPr="00127082" w:rsidRDefault="00990ADC" w:rsidP="00140BEA">
      <w:pPr>
        <w:pStyle w:val="Paragrafoelenco"/>
        <w:spacing w:before="120" w:after="120"/>
        <w:ind w:left="0" w:right="72"/>
        <w:contextualSpacing w:val="0"/>
        <w:jc w:val="both"/>
        <w:rPr>
          <w:rFonts w:ascii="Garamond" w:hAnsi="Garamond"/>
          <w:color w:val="000000"/>
          <w:spacing w:val="3"/>
          <w:sz w:val="24"/>
          <w:szCs w:val="24"/>
        </w:rPr>
      </w:pPr>
      <w:r w:rsidRPr="00127082">
        <w:rPr>
          <w:rFonts w:ascii="Garamond" w:hAnsi="Garamond"/>
          <w:color w:val="000000"/>
          <w:spacing w:val="1"/>
          <w:sz w:val="24"/>
          <w:szCs w:val="24"/>
          <w:u w:val="single"/>
        </w:rPr>
        <w:t>che nei propri confronti,</w:t>
      </w:r>
      <w:r w:rsidRPr="00127082">
        <w:rPr>
          <w:rFonts w:ascii="Garamond" w:hAnsi="Garamond"/>
          <w:color w:val="000000"/>
          <w:spacing w:val="1"/>
          <w:sz w:val="24"/>
          <w:szCs w:val="24"/>
        </w:rPr>
        <w:t xml:space="preserve"> non è stata pronunciata sentenza di condanna definitiva, né emesso decreto penale di condanna </w:t>
      </w:r>
      <w:r w:rsidRPr="00127082">
        <w:rPr>
          <w:rFonts w:ascii="Garamond" w:hAnsi="Garamond"/>
          <w:color w:val="000000"/>
          <w:spacing w:val="3"/>
          <w:sz w:val="24"/>
          <w:szCs w:val="24"/>
        </w:rPr>
        <w:t xml:space="preserve">divenuto irrevocabile, oppure sentenza di applicazione della pena su richiesta, ai sensi </w:t>
      </w:r>
      <w:r w:rsidRPr="00127082">
        <w:rPr>
          <w:rFonts w:ascii="Garamond" w:hAnsi="Garamond"/>
          <w:color w:val="000000"/>
          <w:spacing w:val="2"/>
          <w:sz w:val="24"/>
          <w:szCs w:val="24"/>
        </w:rPr>
        <w:t xml:space="preserve">dell'articolo 444 del c.p.p. per uno dei seguenti reati previsti dall'articolo 80, </w:t>
      </w:r>
      <w:r w:rsidRPr="00127082">
        <w:rPr>
          <w:rFonts w:ascii="Garamond" w:hAnsi="Garamond"/>
          <w:b/>
          <w:color w:val="000000"/>
          <w:spacing w:val="2"/>
          <w:sz w:val="24"/>
          <w:szCs w:val="24"/>
        </w:rPr>
        <w:t xml:space="preserve">comma 1, </w:t>
      </w:r>
      <w:r w:rsidRPr="00127082">
        <w:rPr>
          <w:rFonts w:ascii="Garamond" w:hAnsi="Garamond"/>
          <w:color w:val="000000"/>
          <w:spacing w:val="2"/>
          <w:sz w:val="24"/>
          <w:szCs w:val="24"/>
        </w:rPr>
        <w:t xml:space="preserve">del </w:t>
      </w:r>
      <w:r w:rsidRPr="00127082">
        <w:rPr>
          <w:rFonts w:ascii="Garamond" w:hAnsi="Garamond"/>
          <w:color w:val="000000"/>
          <w:sz w:val="24"/>
          <w:szCs w:val="24"/>
        </w:rPr>
        <w:t>D. Lgs. n. 50/2016:</w:t>
      </w:r>
    </w:p>
    <w:p w:rsidR="00990ADC" w:rsidRPr="00127082" w:rsidRDefault="00990ADC" w:rsidP="00140BEA">
      <w:pPr>
        <w:numPr>
          <w:ilvl w:val="0"/>
          <w:numId w:val="19"/>
        </w:numPr>
        <w:tabs>
          <w:tab w:val="clear" w:pos="360"/>
          <w:tab w:val="decimal" w:pos="0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  <w:spacing w:val="-1"/>
        </w:rPr>
      </w:pPr>
      <w:r w:rsidRPr="00127082">
        <w:rPr>
          <w:rFonts w:ascii="Garamond" w:hAnsi="Garamond"/>
          <w:color w:val="000000"/>
          <w:spacing w:val="-1"/>
        </w:rPr>
        <w:t xml:space="preserve">delitti, consumati o tentati, di cui agli articoli 416, 416-bis del codice penale ovvero </w:t>
      </w:r>
      <w:r w:rsidRPr="00127082">
        <w:rPr>
          <w:rFonts w:ascii="Garamond" w:hAnsi="Garamond"/>
          <w:color w:val="000000"/>
        </w:rPr>
        <w:t xml:space="preserve">delitti commessi avvalendosi delle condizioni previste dal predetto articolo 416-bis </w:t>
      </w:r>
      <w:r w:rsidRPr="00127082">
        <w:rPr>
          <w:rFonts w:ascii="Garamond" w:hAnsi="Garamond"/>
          <w:color w:val="000000"/>
          <w:spacing w:val="-1"/>
        </w:rPr>
        <w:t xml:space="preserve">ovvero al fine di agevolare l'attività delle associazioni previste dallo stesso articolo, </w:t>
      </w:r>
      <w:r w:rsidRPr="00127082">
        <w:rPr>
          <w:rFonts w:ascii="Garamond" w:hAnsi="Garamond"/>
          <w:color w:val="000000"/>
          <w:spacing w:val="2"/>
        </w:rPr>
        <w:t xml:space="preserve">nonché per i delitti, consumati o tentati, previsti dall'articolo 74 del decreto del </w:t>
      </w:r>
      <w:r w:rsidRPr="00127082">
        <w:rPr>
          <w:rFonts w:ascii="Garamond" w:hAnsi="Garamond"/>
          <w:color w:val="000000"/>
          <w:spacing w:val="4"/>
        </w:rPr>
        <w:t xml:space="preserve">Presidente della Repubblica 9 ottobre 1990, n. 309, dall'articolo 291-quater del </w:t>
      </w:r>
      <w:r w:rsidRPr="00127082">
        <w:rPr>
          <w:rFonts w:ascii="Garamond" w:hAnsi="Garamond"/>
          <w:color w:val="000000"/>
          <w:spacing w:val="-3"/>
        </w:rPr>
        <w:t xml:space="preserve">decreto del Presidente della Repubblica 23 gennaio 1973, n. 43 e dall'articolo 260 del </w:t>
      </w:r>
      <w:r w:rsidRPr="00127082">
        <w:rPr>
          <w:rFonts w:ascii="Garamond" w:hAnsi="Garamond"/>
          <w:color w:val="000000"/>
          <w:spacing w:val="-5"/>
        </w:rPr>
        <w:t xml:space="preserve">decreto legislativo 3 aprile 2006, n. 152, in quanto riconducibili alla partecipazione a </w:t>
      </w:r>
      <w:r w:rsidRPr="00127082">
        <w:rPr>
          <w:rFonts w:ascii="Garamond" w:hAnsi="Garamond"/>
          <w:color w:val="000000"/>
          <w:spacing w:val="2"/>
        </w:rPr>
        <w:t xml:space="preserve">un'organizzazione criminale, quale definita all'articolo 2 della decisione quadro </w:t>
      </w:r>
      <w:r w:rsidRPr="00127082">
        <w:rPr>
          <w:rFonts w:ascii="Garamond" w:hAnsi="Garamond"/>
          <w:color w:val="000000"/>
        </w:rPr>
        <w:t>2008/841/GAI del Consiglio;</w:t>
      </w:r>
    </w:p>
    <w:p w:rsidR="00990ADC" w:rsidRPr="00127082" w:rsidRDefault="00990ADC" w:rsidP="00140BEA">
      <w:pPr>
        <w:numPr>
          <w:ilvl w:val="0"/>
          <w:numId w:val="19"/>
        </w:numPr>
        <w:tabs>
          <w:tab w:val="clear" w:pos="360"/>
          <w:tab w:val="decimal" w:pos="993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  <w:spacing w:val="2"/>
        </w:rPr>
      </w:pPr>
      <w:r w:rsidRPr="00127082">
        <w:rPr>
          <w:rFonts w:ascii="Garamond" w:hAnsi="Garamond"/>
          <w:color w:val="000000"/>
          <w:spacing w:val="2"/>
        </w:rPr>
        <w:t xml:space="preserve">delitti, consumati o tentati, di cui agli articoli 317, 318, 319, 319-ter, 319-quater, </w:t>
      </w:r>
      <w:r w:rsidRPr="00127082">
        <w:rPr>
          <w:rFonts w:ascii="Garamond" w:hAnsi="Garamond"/>
          <w:color w:val="000000"/>
          <w:spacing w:val="3"/>
        </w:rPr>
        <w:t xml:space="preserve">320, 321, 322, 322-bis, 346-bis, 353, 353-bis, 354, 355 e 356 del codice penale </w:t>
      </w:r>
      <w:r w:rsidRPr="00127082">
        <w:rPr>
          <w:rFonts w:ascii="Garamond" w:hAnsi="Garamond"/>
          <w:color w:val="000000"/>
          <w:spacing w:val="1"/>
        </w:rPr>
        <w:t>nonché all'articolo 2635 del codice civile;</w:t>
      </w:r>
    </w:p>
    <w:p w:rsidR="00990ADC" w:rsidRPr="00127082" w:rsidRDefault="00990ADC" w:rsidP="00140BEA">
      <w:pPr>
        <w:spacing w:before="120" w:after="120"/>
        <w:ind w:firstLine="708"/>
        <w:jc w:val="both"/>
        <w:rPr>
          <w:rFonts w:ascii="Garamond" w:hAnsi="Garamond"/>
          <w:color w:val="000000"/>
        </w:rPr>
      </w:pPr>
      <w:r w:rsidRPr="00D67F51">
        <w:rPr>
          <w:rFonts w:ascii="Garamond" w:hAnsi="Garamond"/>
          <w:b/>
          <w:color w:val="000000"/>
        </w:rPr>
        <w:t>b-bis)</w:t>
      </w:r>
      <w:r>
        <w:rPr>
          <w:rFonts w:ascii="Garamond" w:hAnsi="Garamond"/>
          <w:color w:val="000000"/>
        </w:rPr>
        <w:t xml:space="preserve"> </w:t>
      </w:r>
      <w:r w:rsidRPr="00127082">
        <w:rPr>
          <w:rFonts w:ascii="Garamond" w:hAnsi="Garamond"/>
          <w:color w:val="000000"/>
        </w:rPr>
        <w:t>false comunicazioni sociali di cui agli articoli 2621 e 2622 del codice civile;</w:t>
      </w:r>
    </w:p>
    <w:p w:rsidR="00990ADC" w:rsidRPr="00127082" w:rsidRDefault="00990ADC" w:rsidP="00140BEA">
      <w:pPr>
        <w:numPr>
          <w:ilvl w:val="0"/>
          <w:numId w:val="19"/>
        </w:numPr>
        <w:tabs>
          <w:tab w:val="clear" w:pos="360"/>
          <w:tab w:val="decimal" w:pos="993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</w:rPr>
      </w:pPr>
      <w:r w:rsidRPr="00127082">
        <w:rPr>
          <w:rFonts w:ascii="Garamond" w:hAnsi="Garamond"/>
          <w:color w:val="000000"/>
          <w:spacing w:val="2"/>
        </w:rPr>
        <w:t xml:space="preserve">frode ai sensi dell'articolo 1 della convenzione relativa alla tutela degli interessi </w:t>
      </w:r>
      <w:r w:rsidRPr="00127082">
        <w:rPr>
          <w:rFonts w:ascii="Garamond" w:hAnsi="Garamond"/>
          <w:color w:val="000000"/>
        </w:rPr>
        <w:t>finanziari delle Comunità europee;</w:t>
      </w:r>
    </w:p>
    <w:p w:rsidR="00990ADC" w:rsidRPr="00127082" w:rsidRDefault="00990ADC" w:rsidP="00140BEA">
      <w:pPr>
        <w:numPr>
          <w:ilvl w:val="0"/>
          <w:numId w:val="19"/>
        </w:numPr>
        <w:tabs>
          <w:tab w:val="clear" w:pos="360"/>
          <w:tab w:val="decimal" w:pos="993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</w:rPr>
      </w:pPr>
      <w:r w:rsidRPr="008F0F77">
        <w:rPr>
          <w:rFonts w:ascii="Garamond" w:hAnsi="Garamond"/>
          <w:color w:val="000000"/>
          <w:spacing w:val="2"/>
        </w:rPr>
        <w:t>delitti</w:t>
      </w:r>
      <w:r w:rsidRPr="00127082">
        <w:rPr>
          <w:rFonts w:ascii="Garamond" w:hAnsi="Garamond"/>
          <w:color w:val="000000"/>
        </w:rPr>
        <w:t xml:space="preserve">, consumati o tentati, commessi con finalità di terrorismo, anche internazionale, </w:t>
      </w:r>
      <w:r w:rsidRPr="00127082">
        <w:rPr>
          <w:rFonts w:ascii="Garamond" w:hAnsi="Garamond"/>
          <w:color w:val="000000"/>
          <w:spacing w:val="-3"/>
        </w:rPr>
        <w:t xml:space="preserve">e di eversione dell'ordine costituzionale reati terroristici o reati connessi alle attività </w:t>
      </w:r>
      <w:r w:rsidRPr="00127082">
        <w:rPr>
          <w:rFonts w:ascii="Garamond" w:hAnsi="Garamond"/>
          <w:color w:val="000000"/>
        </w:rPr>
        <w:t>terroristiche;</w:t>
      </w:r>
    </w:p>
    <w:p w:rsidR="00990ADC" w:rsidRPr="00127082" w:rsidRDefault="00990ADC" w:rsidP="00140BEA">
      <w:pPr>
        <w:numPr>
          <w:ilvl w:val="0"/>
          <w:numId w:val="19"/>
        </w:numPr>
        <w:tabs>
          <w:tab w:val="clear" w:pos="360"/>
          <w:tab w:val="decimal" w:pos="993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</w:rPr>
      </w:pPr>
      <w:r w:rsidRPr="008F0F77">
        <w:rPr>
          <w:rFonts w:ascii="Garamond" w:hAnsi="Garamond"/>
          <w:color w:val="000000"/>
          <w:spacing w:val="2"/>
        </w:rPr>
        <w:t>delitti</w:t>
      </w:r>
      <w:r w:rsidRPr="00127082">
        <w:rPr>
          <w:rFonts w:ascii="Garamond" w:hAnsi="Garamond"/>
          <w:color w:val="000000"/>
          <w:spacing w:val="-3"/>
        </w:rPr>
        <w:t xml:space="preserve"> di cui agli articoli 648-bis, 648-ter e 648-ter.1 del codice penale, riciclaggio di </w:t>
      </w:r>
      <w:r w:rsidRPr="00127082">
        <w:rPr>
          <w:rFonts w:ascii="Garamond" w:hAnsi="Garamond"/>
          <w:color w:val="000000"/>
          <w:spacing w:val="8"/>
        </w:rPr>
        <w:t xml:space="preserve">proventi di attività criminose o finanziamento del terrorismo, quali definiti </w:t>
      </w:r>
      <w:r w:rsidRPr="00127082">
        <w:rPr>
          <w:rFonts w:ascii="Garamond" w:hAnsi="Garamond"/>
          <w:color w:val="000000"/>
          <w:spacing w:val="12"/>
        </w:rPr>
        <w:t xml:space="preserve">all'articolo 1 del decreto legislativo 22 giugno 2007, n. 109 e successive </w:t>
      </w:r>
      <w:r w:rsidRPr="00127082">
        <w:rPr>
          <w:rFonts w:ascii="Garamond" w:hAnsi="Garamond"/>
          <w:color w:val="000000"/>
        </w:rPr>
        <w:t>modificazioni;</w:t>
      </w:r>
    </w:p>
    <w:p w:rsidR="00990ADC" w:rsidRPr="00127082" w:rsidRDefault="00990ADC" w:rsidP="00140BEA">
      <w:pPr>
        <w:numPr>
          <w:ilvl w:val="0"/>
          <w:numId w:val="19"/>
        </w:numPr>
        <w:tabs>
          <w:tab w:val="clear" w:pos="360"/>
          <w:tab w:val="decimal" w:pos="993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</w:rPr>
      </w:pPr>
      <w:r w:rsidRPr="00127082">
        <w:rPr>
          <w:rFonts w:ascii="Garamond" w:hAnsi="Garamond"/>
          <w:color w:val="000000"/>
          <w:spacing w:val="-2"/>
        </w:rPr>
        <w:t xml:space="preserve">sfruttamento del lavoro minorile e altre forme di tratta di esseri umani definite con il </w:t>
      </w:r>
      <w:r w:rsidRPr="00127082">
        <w:rPr>
          <w:rFonts w:ascii="Garamond" w:hAnsi="Garamond"/>
          <w:color w:val="000000"/>
        </w:rPr>
        <w:t>decreto legislativo 4 marzo 2014, n. 24;</w:t>
      </w:r>
    </w:p>
    <w:p w:rsidR="00990ADC" w:rsidRPr="00990ADC" w:rsidRDefault="00990ADC" w:rsidP="00140BEA">
      <w:pPr>
        <w:numPr>
          <w:ilvl w:val="0"/>
          <w:numId w:val="19"/>
        </w:numPr>
        <w:tabs>
          <w:tab w:val="clear" w:pos="360"/>
          <w:tab w:val="decimal" w:pos="993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</w:rPr>
      </w:pPr>
      <w:r w:rsidRPr="00127082">
        <w:rPr>
          <w:rFonts w:ascii="Garamond" w:hAnsi="Garamond"/>
          <w:color w:val="000000"/>
          <w:spacing w:val="2"/>
        </w:rPr>
        <w:t>ogni altro delitto da cui derivi, quale pena accessoria, l'incapacità di contrattare con</w:t>
      </w:r>
      <w:r>
        <w:rPr>
          <w:rFonts w:ascii="Garamond" w:hAnsi="Garamond"/>
          <w:color w:val="000000"/>
        </w:rPr>
        <w:t xml:space="preserve"> </w:t>
      </w:r>
      <w:r w:rsidRPr="00990ADC">
        <w:rPr>
          <w:rFonts w:ascii="Garamond" w:hAnsi="Garamond"/>
          <w:color w:val="000000"/>
        </w:rPr>
        <w:t>la pubblica amministrazione.</w:t>
      </w:r>
    </w:p>
    <w:p w:rsidR="002E1A88" w:rsidRPr="002E1A88" w:rsidRDefault="002E1A88" w:rsidP="002E1A88">
      <w:pPr>
        <w:pStyle w:val="sche22"/>
        <w:numPr>
          <w:ilvl w:val="0"/>
          <w:numId w:val="18"/>
        </w:numPr>
        <w:spacing w:before="120" w:after="120"/>
        <w:ind w:right="777"/>
        <w:jc w:val="both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ai sensi dell’</w:t>
      </w:r>
      <w:r w:rsidRPr="00E60DCC">
        <w:rPr>
          <w:rFonts w:ascii="Garamond" w:hAnsi="Garamond"/>
          <w:b/>
          <w:sz w:val="24"/>
          <w:szCs w:val="24"/>
        </w:rPr>
        <w:t xml:space="preserve">art. 80, comma </w:t>
      </w:r>
      <w:r>
        <w:rPr>
          <w:rFonts w:ascii="Garamond" w:hAnsi="Garamond"/>
          <w:b/>
          <w:sz w:val="24"/>
          <w:szCs w:val="24"/>
        </w:rPr>
        <w:t>2</w:t>
      </w:r>
      <w:r w:rsidRPr="00E60DCC">
        <w:rPr>
          <w:rFonts w:ascii="Garamond" w:hAnsi="Garamond"/>
          <w:b/>
          <w:sz w:val="24"/>
          <w:szCs w:val="24"/>
        </w:rPr>
        <w:t xml:space="preserve"> e 3 D</w:t>
      </w:r>
      <w:r>
        <w:rPr>
          <w:rFonts w:ascii="Garamond" w:hAnsi="Garamond"/>
          <w:b/>
          <w:sz w:val="24"/>
          <w:szCs w:val="24"/>
        </w:rPr>
        <w:t xml:space="preserve">. </w:t>
      </w:r>
      <w:r w:rsidRPr="00E60DCC">
        <w:rPr>
          <w:rFonts w:ascii="Garamond" w:hAnsi="Garamond"/>
          <w:b/>
          <w:sz w:val="24"/>
          <w:szCs w:val="24"/>
        </w:rPr>
        <w:t>lgs. 50/2016</w:t>
      </w:r>
    </w:p>
    <w:p w:rsidR="00A76D4A" w:rsidRDefault="00A76D4A" w:rsidP="00E60DCC">
      <w:pPr>
        <w:spacing w:before="120" w:after="120"/>
        <w:ind w:right="48"/>
        <w:jc w:val="both"/>
        <w:rPr>
          <w:rFonts w:ascii="Garamond" w:hAnsi="Garamond"/>
        </w:rPr>
      </w:pPr>
      <w:r w:rsidRPr="002E1A88">
        <w:rPr>
          <w:rFonts w:ascii="Garamond" w:hAnsi="Garamond"/>
        </w:rPr>
        <w:t>che nei confronti del sottoscritto non sussistono le cause di decadenza, di sospensione o di divieto previste dall'articolo 67 del decreto legislativo 6 settembre 2011, n. 159 o di un tentativo di infiltrazione mafiosa di cui all'articolo 84, comma 4, del medesimo decreto.</w:t>
      </w:r>
    </w:p>
    <w:p w:rsidR="002E1A88" w:rsidRDefault="002E1A88" w:rsidP="00E60DCC">
      <w:pPr>
        <w:spacing w:before="120" w:after="120"/>
        <w:ind w:right="48"/>
        <w:jc w:val="both"/>
        <w:rPr>
          <w:rFonts w:ascii="Garamond" w:hAnsi="Garamond"/>
        </w:rPr>
      </w:pPr>
      <w:r w:rsidRPr="002E1A88">
        <w:rPr>
          <w:rFonts w:ascii="Garamond" w:hAnsi="Garamond"/>
          <w:i/>
        </w:rPr>
        <w:lastRenderedPageBreak/>
        <w:t xml:space="preserve">Resta fermo quanto previsto dagli </w:t>
      </w:r>
      <w:hyperlink r:id="rId8" w:anchor="088" w:history="1">
        <w:r w:rsidRPr="002E1A88">
          <w:rPr>
            <w:rFonts w:ascii="Garamond" w:hAnsi="Garamond"/>
            <w:i/>
          </w:rPr>
          <w:t>articoli 88, comma 4-bis</w:t>
        </w:r>
      </w:hyperlink>
      <w:r w:rsidRPr="002E1A88">
        <w:rPr>
          <w:rFonts w:ascii="Garamond" w:hAnsi="Garamond"/>
          <w:i/>
        </w:rPr>
        <w:t>, e</w:t>
      </w:r>
      <w:r>
        <w:rPr>
          <w:rFonts w:ascii="Garamond" w:hAnsi="Garamond"/>
          <w:i/>
        </w:rPr>
        <w:t xml:space="preserve"> </w:t>
      </w:r>
      <w:hyperlink r:id="rId9" w:anchor="092" w:history="1">
        <w:r w:rsidRPr="002E1A88">
          <w:rPr>
            <w:rFonts w:ascii="Garamond" w:hAnsi="Garamond"/>
            <w:i/>
          </w:rPr>
          <w:t>92, commi 2 e 3, del decreto legislativo 6 settembre 2011, n. 159</w:t>
        </w:r>
      </w:hyperlink>
      <w:r w:rsidRPr="002E1A88">
        <w:rPr>
          <w:rFonts w:ascii="Garamond" w:hAnsi="Garamond"/>
          <w:i/>
        </w:rPr>
        <w:t>, con riferimento rispettivamente alle comunicazioni antimafia e alle informazioni antimafia. Resta fermo altresì quanto previsto dall’</w:t>
      </w:r>
      <w:hyperlink r:id="rId10" w:anchor="034-bis" w:history="1">
        <w:r w:rsidRPr="002E1A88">
          <w:rPr>
            <w:rFonts w:ascii="Garamond" w:hAnsi="Garamond"/>
            <w:i/>
          </w:rPr>
          <w:t>articolo 34-bis, commi 6 e 7, del decreto legislativo 6 settembre 2011, n. 159</w:t>
        </w:r>
      </w:hyperlink>
      <w:r>
        <w:rPr>
          <w:rFonts w:ascii="Calibri" w:hAnsi="Calibri" w:cs="Calibri"/>
          <w:color w:val="000000"/>
          <w:sz w:val="27"/>
          <w:szCs w:val="27"/>
          <w:shd w:val="clear" w:color="auto" w:fill="F5FDFE"/>
        </w:rPr>
        <w:t>.</w:t>
      </w:r>
    </w:p>
    <w:p w:rsidR="00A76D4A" w:rsidRPr="00E60DCC" w:rsidRDefault="00A76D4A" w:rsidP="00E60DCC">
      <w:pPr>
        <w:spacing w:before="120" w:after="120"/>
        <w:ind w:right="48"/>
        <w:jc w:val="both"/>
        <w:rPr>
          <w:rFonts w:ascii="Garamond" w:hAnsi="Garamond"/>
        </w:rPr>
      </w:pPr>
      <w:r>
        <w:rPr>
          <w:rFonts w:ascii="Garamond" w:hAnsi="Garamond"/>
        </w:rPr>
        <w:t>luogo, data</w:t>
      </w:r>
    </w:p>
    <w:p w:rsidR="003F7F41" w:rsidRPr="00E60DCC" w:rsidRDefault="003F7F41" w:rsidP="00E60DCC">
      <w:pPr>
        <w:pStyle w:val="Corpodeltesto21"/>
        <w:spacing w:before="120" w:after="120" w:line="240" w:lineRule="auto"/>
        <w:ind w:left="0" w:right="48"/>
        <w:jc w:val="center"/>
        <w:rPr>
          <w:rFonts w:ascii="Garamond" w:hAnsi="Garamond"/>
          <w:b/>
          <w:sz w:val="24"/>
          <w:szCs w:val="24"/>
        </w:rPr>
      </w:pPr>
    </w:p>
    <w:p w:rsidR="00A76D4A" w:rsidRDefault="006A292C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="00A76D4A">
        <w:rPr>
          <w:rFonts w:ascii="Garamond" w:hAnsi="Garamond"/>
        </w:rPr>
        <w:tab/>
      </w:r>
      <w:r w:rsidR="00A23058" w:rsidRPr="00E60DCC">
        <w:rPr>
          <w:rFonts w:ascii="Garamond" w:hAnsi="Garamond"/>
        </w:rPr>
        <w:t>Firmato</w:t>
      </w:r>
      <w:r w:rsidRPr="00E60DCC">
        <w:rPr>
          <w:rFonts w:ascii="Garamond" w:hAnsi="Garamond"/>
        </w:rPr>
        <w:t xml:space="preserve"> </w:t>
      </w:r>
    </w:p>
    <w:p w:rsidR="00A23058" w:rsidRPr="00E60DCC" w:rsidRDefault="00A23058" w:rsidP="00A76D4A">
      <w:pPr>
        <w:spacing w:before="120" w:after="120"/>
        <w:ind w:left="4248" w:right="48" w:firstLine="70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>…………….….</w:t>
      </w:r>
    </w:p>
    <w:p w:rsidR="004F65CC" w:rsidRPr="00E60DCC" w:rsidRDefault="004F65CC" w:rsidP="00E60DCC">
      <w:pPr>
        <w:pStyle w:val="Corpodeltesto2"/>
        <w:tabs>
          <w:tab w:val="left" w:pos="0"/>
          <w:tab w:val="left" w:pos="8496"/>
        </w:tabs>
        <w:suppressAutoHyphens/>
        <w:spacing w:before="120" w:after="120"/>
        <w:ind w:right="48" w:firstLine="1"/>
        <w:rPr>
          <w:rFonts w:ascii="Garamond" w:hAnsi="Garamond"/>
          <w:bCs/>
          <w:szCs w:val="24"/>
        </w:rPr>
      </w:pPr>
    </w:p>
    <w:p w:rsidR="004F65CC" w:rsidRPr="00E60DCC" w:rsidRDefault="004F65CC" w:rsidP="00E60DCC">
      <w:pPr>
        <w:pStyle w:val="Corpodeltesto2"/>
        <w:tabs>
          <w:tab w:val="left" w:pos="0"/>
          <w:tab w:val="left" w:pos="8496"/>
        </w:tabs>
        <w:suppressAutoHyphens/>
        <w:spacing w:before="120" w:after="120"/>
        <w:ind w:right="48" w:firstLine="1"/>
        <w:rPr>
          <w:rFonts w:ascii="Garamond" w:hAnsi="Garamond"/>
          <w:bCs/>
          <w:szCs w:val="24"/>
        </w:rPr>
      </w:pPr>
    </w:p>
    <w:p w:rsidR="004F65CC" w:rsidRPr="00E60DCC" w:rsidRDefault="00DD49C7" w:rsidP="00E60DCC">
      <w:pPr>
        <w:pStyle w:val="Corpodeltesto2"/>
        <w:tabs>
          <w:tab w:val="left" w:pos="8496"/>
        </w:tabs>
        <w:suppressAutoHyphens/>
        <w:spacing w:before="120" w:after="120"/>
        <w:ind w:right="48"/>
        <w:rPr>
          <w:rFonts w:ascii="Garamond" w:hAnsi="Garamond"/>
          <w:bCs/>
          <w:szCs w:val="24"/>
        </w:rPr>
      </w:pPr>
      <w:r w:rsidRPr="00E60DCC">
        <w:rPr>
          <w:rFonts w:ascii="Garamond" w:hAnsi="Garamond"/>
          <w:bCs/>
          <w:szCs w:val="24"/>
        </w:rPr>
        <w:t>Allegato: copia del documento di identità del sottoscrittore</w:t>
      </w:r>
    </w:p>
    <w:sectPr w:rsidR="004F65CC" w:rsidRPr="00E60DCC" w:rsidSect="00A76D4A">
      <w:headerReference w:type="default" r:id="rId11"/>
      <w:footerReference w:type="even" r:id="rId12"/>
      <w:footerReference w:type="default" r:id="rId13"/>
      <w:pgSz w:w="12240" w:h="15840" w:code="1"/>
      <w:pgMar w:top="993" w:right="1985" w:bottom="1985" w:left="1985" w:header="720" w:footer="720" w:gutter="0"/>
      <w:cols w:space="708"/>
      <w:docGrid w:linePitch="2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FD1" w:rsidRDefault="00853FD1">
      <w:r>
        <w:separator/>
      </w:r>
    </w:p>
  </w:endnote>
  <w:endnote w:type="continuationSeparator" w:id="0">
    <w:p w:rsidR="00853FD1" w:rsidRDefault="00853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lan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74631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FD1" w:rsidRDefault="00853FD1">
      <w:r>
        <w:separator/>
      </w:r>
    </w:p>
  </w:footnote>
  <w:footnote w:type="continuationSeparator" w:id="0">
    <w:p w:rsidR="00853FD1" w:rsidRDefault="00853F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D4A" w:rsidRDefault="00A76D4A">
    <w:pPr>
      <w:pStyle w:val="Intestazione"/>
    </w:pPr>
    <w:r>
      <w:t xml:space="preserve">DA RIPORTARE SU CARTA INTESTATA DELL’OPERATORE ECONOMICO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C2499"/>
    <w:multiLevelType w:val="hybridMultilevel"/>
    <w:tmpl w:val="B8AEA432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F424CC3"/>
    <w:multiLevelType w:val="hybridMultilevel"/>
    <w:tmpl w:val="2C4020F8"/>
    <w:lvl w:ilvl="0" w:tplc="18060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A41C9"/>
    <w:multiLevelType w:val="hybridMultilevel"/>
    <w:tmpl w:val="44FA7DC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30BD6"/>
    <w:multiLevelType w:val="hybridMultilevel"/>
    <w:tmpl w:val="D75A38E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945BB"/>
    <w:multiLevelType w:val="hybridMultilevel"/>
    <w:tmpl w:val="9FF88D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4C6997"/>
    <w:multiLevelType w:val="hybridMultilevel"/>
    <w:tmpl w:val="16AACA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7833CE"/>
    <w:multiLevelType w:val="hybridMultilevel"/>
    <w:tmpl w:val="47D2A588"/>
    <w:lvl w:ilvl="0" w:tplc="F25447CA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7" w15:restartNumberingAfterBreak="0">
    <w:nsid w:val="3BD223C2"/>
    <w:multiLevelType w:val="hybridMultilevel"/>
    <w:tmpl w:val="E6E206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57670"/>
    <w:multiLevelType w:val="hybridMultilevel"/>
    <w:tmpl w:val="D72EA658"/>
    <w:lvl w:ilvl="0" w:tplc="B1766828">
      <w:start w:val="1"/>
      <w:numFmt w:val="decimal"/>
      <w:lvlText w:val="(%1)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28E05F24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26946F4A">
      <w:start w:val="20"/>
      <w:numFmt w:val="lowerLetter"/>
      <w:lvlText w:val="%3)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 w15:restartNumberingAfterBreak="0">
    <w:nsid w:val="4564603D"/>
    <w:multiLevelType w:val="hybridMultilevel"/>
    <w:tmpl w:val="9F261A7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9EE60CD"/>
    <w:multiLevelType w:val="hybridMultilevel"/>
    <w:tmpl w:val="17CA267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4866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D750C3"/>
    <w:multiLevelType w:val="hybridMultilevel"/>
    <w:tmpl w:val="9C584C16"/>
    <w:lvl w:ilvl="0" w:tplc="FFFFFFFF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FFFFFFFF">
      <w:start w:val="23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3C7CC254">
      <w:start w:val="2"/>
      <w:numFmt w:val="decimal"/>
      <w:lvlText w:val="%4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56437E22"/>
    <w:multiLevelType w:val="hybridMultilevel"/>
    <w:tmpl w:val="6DC8E8B0"/>
    <w:lvl w:ilvl="0" w:tplc="55DC44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9F84FA3"/>
    <w:multiLevelType w:val="hybridMultilevel"/>
    <w:tmpl w:val="13B09E0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99797E"/>
    <w:multiLevelType w:val="hybridMultilevel"/>
    <w:tmpl w:val="B87292DC"/>
    <w:lvl w:ilvl="0" w:tplc="533E01FA">
      <w:start w:val="2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1F76499E">
      <w:start w:val="36"/>
      <w:numFmt w:val="lowerLetter"/>
      <w:lvlText w:val="%2)"/>
      <w:lvlJc w:val="left"/>
      <w:pPr>
        <w:tabs>
          <w:tab w:val="num" w:pos="2205"/>
        </w:tabs>
        <w:ind w:left="2205" w:hanging="360"/>
      </w:pPr>
      <w:rPr>
        <w:rFonts w:hint="default"/>
      </w:rPr>
    </w:lvl>
    <w:lvl w:ilvl="2" w:tplc="A58C8C80">
      <w:start w:val="3"/>
      <w:numFmt w:val="decimal"/>
      <w:lvlText w:val="(%3)"/>
      <w:lvlJc w:val="left"/>
      <w:pPr>
        <w:tabs>
          <w:tab w:val="num" w:pos="3105"/>
        </w:tabs>
        <w:ind w:left="3105" w:hanging="360"/>
      </w:pPr>
      <w:rPr>
        <w:rFonts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5" w15:restartNumberingAfterBreak="0">
    <w:nsid w:val="6A0A3E92"/>
    <w:multiLevelType w:val="hybridMultilevel"/>
    <w:tmpl w:val="6A5CEC1A"/>
    <w:lvl w:ilvl="0" w:tplc="0518E130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  <w:i w:val="0"/>
      </w:rPr>
    </w:lvl>
    <w:lvl w:ilvl="1" w:tplc="0410000B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6" w15:restartNumberingAfterBreak="0">
    <w:nsid w:val="6C333458"/>
    <w:multiLevelType w:val="multilevel"/>
    <w:tmpl w:val="9F64408A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-1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D5F364D"/>
    <w:multiLevelType w:val="hybridMultilevel"/>
    <w:tmpl w:val="B3A4285E"/>
    <w:lvl w:ilvl="0" w:tplc="2DDA639C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8" w15:restartNumberingAfterBreak="0">
    <w:nsid w:val="70EB318E"/>
    <w:multiLevelType w:val="hybridMultilevel"/>
    <w:tmpl w:val="F4669D92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C243590"/>
    <w:multiLevelType w:val="hybridMultilevel"/>
    <w:tmpl w:val="0BE6F0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15"/>
  </w:num>
  <w:num w:numId="5">
    <w:abstractNumId w:val="14"/>
  </w:num>
  <w:num w:numId="6">
    <w:abstractNumId w:val="19"/>
  </w:num>
  <w:num w:numId="7">
    <w:abstractNumId w:val="9"/>
  </w:num>
  <w:num w:numId="8">
    <w:abstractNumId w:val="18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5"/>
  </w:num>
  <w:num w:numId="14">
    <w:abstractNumId w:val="17"/>
  </w:num>
  <w:num w:numId="15">
    <w:abstractNumId w:val="1"/>
  </w:num>
  <w:num w:numId="16">
    <w:abstractNumId w:val="13"/>
  </w:num>
  <w:num w:numId="17">
    <w:abstractNumId w:val="2"/>
  </w:num>
  <w:num w:numId="18">
    <w:abstractNumId w:val="3"/>
  </w:num>
  <w:num w:numId="19">
    <w:abstractNumId w:val="16"/>
  </w:num>
  <w:num w:numId="2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drawingGridHorizontalSpacing w:val="75"/>
  <w:drawingGridVerticalSpacing w:val="102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D2"/>
    <w:rsid w:val="00002F9D"/>
    <w:rsid w:val="000031ED"/>
    <w:rsid w:val="00012738"/>
    <w:rsid w:val="00015F07"/>
    <w:rsid w:val="000252BE"/>
    <w:rsid w:val="000309D9"/>
    <w:rsid w:val="000515FB"/>
    <w:rsid w:val="00060FC5"/>
    <w:rsid w:val="0006284C"/>
    <w:rsid w:val="00095444"/>
    <w:rsid w:val="000B52B3"/>
    <w:rsid w:val="000C3751"/>
    <w:rsid w:val="000C490F"/>
    <w:rsid w:val="000D0018"/>
    <w:rsid w:val="000D5969"/>
    <w:rsid w:val="000F4630"/>
    <w:rsid w:val="000F539B"/>
    <w:rsid w:val="000F753B"/>
    <w:rsid w:val="001145D4"/>
    <w:rsid w:val="00115F4F"/>
    <w:rsid w:val="001264D4"/>
    <w:rsid w:val="00137705"/>
    <w:rsid w:val="00140BEA"/>
    <w:rsid w:val="00146F3B"/>
    <w:rsid w:val="00150353"/>
    <w:rsid w:val="001517B3"/>
    <w:rsid w:val="00161618"/>
    <w:rsid w:val="00163475"/>
    <w:rsid w:val="00183CA2"/>
    <w:rsid w:val="00183F03"/>
    <w:rsid w:val="00191047"/>
    <w:rsid w:val="0019204C"/>
    <w:rsid w:val="001976CC"/>
    <w:rsid w:val="001A1008"/>
    <w:rsid w:val="001A4B3E"/>
    <w:rsid w:val="001C5534"/>
    <w:rsid w:val="001D538F"/>
    <w:rsid w:val="001D5B36"/>
    <w:rsid w:val="001F4017"/>
    <w:rsid w:val="001F7BAD"/>
    <w:rsid w:val="00204C41"/>
    <w:rsid w:val="00211E61"/>
    <w:rsid w:val="002122FB"/>
    <w:rsid w:val="002125BC"/>
    <w:rsid w:val="00212D2B"/>
    <w:rsid w:val="00222D89"/>
    <w:rsid w:val="00243993"/>
    <w:rsid w:val="002444D8"/>
    <w:rsid w:val="0024547F"/>
    <w:rsid w:val="00254C02"/>
    <w:rsid w:val="00260F20"/>
    <w:rsid w:val="0027123E"/>
    <w:rsid w:val="002725AA"/>
    <w:rsid w:val="002B0393"/>
    <w:rsid w:val="002B0B0F"/>
    <w:rsid w:val="002C3CC4"/>
    <w:rsid w:val="002E1A88"/>
    <w:rsid w:val="002F0E60"/>
    <w:rsid w:val="002F755B"/>
    <w:rsid w:val="00315A34"/>
    <w:rsid w:val="00317F96"/>
    <w:rsid w:val="0032252F"/>
    <w:rsid w:val="00327EF1"/>
    <w:rsid w:val="003378DC"/>
    <w:rsid w:val="00343EEE"/>
    <w:rsid w:val="0037384E"/>
    <w:rsid w:val="00386730"/>
    <w:rsid w:val="00390F2A"/>
    <w:rsid w:val="003B01D5"/>
    <w:rsid w:val="003B6042"/>
    <w:rsid w:val="003B7279"/>
    <w:rsid w:val="003D1798"/>
    <w:rsid w:val="003D5E64"/>
    <w:rsid w:val="003E3A30"/>
    <w:rsid w:val="003F416C"/>
    <w:rsid w:val="003F5053"/>
    <w:rsid w:val="003F7F41"/>
    <w:rsid w:val="004003FF"/>
    <w:rsid w:val="00405441"/>
    <w:rsid w:val="004230D7"/>
    <w:rsid w:val="00434776"/>
    <w:rsid w:val="00470C06"/>
    <w:rsid w:val="0047209E"/>
    <w:rsid w:val="00472CB9"/>
    <w:rsid w:val="00477079"/>
    <w:rsid w:val="00477299"/>
    <w:rsid w:val="00494088"/>
    <w:rsid w:val="004B0526"/>
    <w:rsid w:val="004D0FEF"/>
    <w:rsid w:val="004D5968"/>
    <w:rsid w:val="004E4174"/>
    <w:rsid w:val="004F65CC"/>
    <w:rsid w:val="004F6ED3"/>
    <w:rsid w:val="005006FE"/>
    <w:rsid w:val="0050663F"/>
    <w:rsid w:val="00510264"/>
    <w:rsid w:val="00516C47"/>
    <w:rsid w:val="0052341D"/>
    <w:rsid w:val="00523E3D"/>
    <w:rsid w:val="005263F1"/>
    <w:rsid w:val="00536891"/>
    <w:rsid w:val="00540146"/>
    <w:rsid w:val="00543E6D"/>
    <w:rsid w:val="00570929"/>
    <w:rsid w:val="00573E99"/>
    <w:rsid w:val="005842DB"/>
    <w:rsid w:val="00585513"/>
    <w:rsid w:val="00586669"/>
    <w:rsid w:val="005955DA"/>
    <w:rsid w:val="005A0A11"/>
    <w:rsid w:val="005A4941"/>
    <w:rsid w:val="005E326D"/>
    <w:rsid w:val="0060167D"/>
    <w:rsid w:val="00607246"/>
    <w:rsid w:val="0061454E"/>
    <w:rsid w:val="00637144"/>
    <w:rsid w:val="006418E3"/>
    <w:rsid w:val="00652BCC"/>
    <w:rsid w:val="006543CA"/>
    <w:rsid w:val="00661523"/>
    <w:rsid w:val="00663A3E"/>
    <w:rsid w:val="00666479"/>
    <w:rsid w:val="006714AA"/>
    <w:rsid w:val="00683F00"/>
    <w:rsid w:val="006856EC"/>
    <w:rsid w:val="0068608C"/>
    <w:rsid w:val="00693845"/>
    <w:rsid w:val="006A116B"/>
    <w:rsid w:val="006A292C"/>
    <w:rsid w:val="006B4C7E"/>
    <w:rsid w:val="006C3015"/>
    <w:rsid w:val="006C33C1"/>
    <w:rsid w:val="006C4CA2"/>
    <w:rsid w:val="006D65D9"/>
    <w:rsid w:val="006E21E9"/>
    <w:rsid w:val="00702965"/>
    <w:rsid w:val="00707172"/>
    <w:rsid w:val="007176F8"/>
    <w:rsid w:val="007223C3"/>
    <w:rsid w:val="00725B0F"/>
    <w:rsid w:val="00730A82"/>
    <w:rsid w:val="00740BAE"/>
    <w:rsid w:val="007611C8"/>
    <w:rsid w:val="00761D5D"/>
    <w:rsid w:val="007812D4"/>
    <w:rsid w:val="00785E18"/>
    <w:rsid w:val="007B0549"/>
    <w:rsid w:val="007B662A"/>
    <w:rsid w:val="007D7DD3"/>
    <w:rsid w:val="007F0FD8"/>
    <w:rsid w:val="007F11A6"/>
    <w:rsid w:val="00803278"/>
    <w:rsid w:val="00803D06"/>
    <w:rsid w:val="00804616"/>
    <w:rsid w:val="008046F2"/>
    <w:rsid w:val="008323AF"/>
    <w:rsid w:val="008328D1"/>
    <w:rsid w:val="0083350D"/>
    <w:rsid w:val="00833B5C"/>
    <w:rsid w:val="00835597"/>
    <w:rsid w:val="00837BAA"/>
    <w:rsid w:val="00853FD1"/>
    <w:rsid w:val="00857E57"/>
    <w:rsid w:val="0086481F"/>
    <w:rsid w:val="00864B9A"/>
    <w:rsid w:val="00870ED0"/>
    <w:rsid w:val="00884F3A"/>
    <w:rsid w:val="0089189D"/>
    <w:rsid w:val="008939E2"/>
    <w:rsid w:val="00894533"/>
    <w:rsid w:val="008A246D"/>
    <w:rsid w:val="008A34AD"/>
    <w:rsid w:val="008B39B1"/>
    <w:rsid w:val="008B43EA"/>
    <w:rsid w:val="008C26A2"/>
    <w:rsid w:val="008C688D"/>
    <w:rsid w:val="008D2B81"/>
    <w:rsid w:val="008E31C4"/>
    <w:rsid w:val="008E43FE"/>
    <w:rsid w:val="008E56E5"/>
    <w:rsid w:val="008F58E8"/>
    <w:rsid w:val="008F6D1D"/>
    <w:rsid w:val="00904259"/>
    <w:rsid w:val="0091289A"/>
    <w:rsid w:val="00915ABB"/>
    <w:rsid w:val="00921729"/>
    <w:rsid w:val="00927087"/>
    <w:rsid w:val="00936CE0"/>
    <w:rsid w:val="009422A8"/>
    <w:rsid w:val="00944D67"/>
    <w:rsid w:val="00947294"/>
    <w:rsid w:val="009559AA"/>
    <w:rsid w:val="00961CB9"/>
    <w:rsid w:val="009808D3"/>
    <w:rsid w:val="0098182E"/>
    <w:rsid w:val="0098695D"/>
    <w:rsid w:val="009869B8"/>
    <w:rsid w:val="00990ADC"/>
    <w:rsid w:val="00995B40"/>
    <w:rsid w:val="009A2A36"/>
    <w:rsid w:val="009B59CE"/>
    <w:rsid w:val="009C5001"/>
    <w:rsid w:val="009C7BD7"/>
    <w:rsid w:val="009D386A"/>
    <w:rsid w:val="009E4546"/>
    <w:rsid w:val="009E7E7E"/>
    <w:rsid w:val="009F5B2C"/>
    <w:rsid w:val="00A029F5"/>
    <w:rsid w:val="00A038B8"/>
    <w:rsid w:val="00A0489E"/>
    <w:rsid w:val="00A16550"/>
    <w:rsid w:val="00A22052"/>
    <w:rsid w:val="00A23058"/>
    <w:rsid w:val="00A45CC5"/>
    <w:rsid w:val="00A52169"/>
    <w:rsid w:val="00A54762"/>
    <w:rsid w:val="00A705D6"/>
    <w:rsid w:val="00A720C8"/>
    <w:rsid w:val="00A7356A"/>
    <w:rsid w:val="00A76D4A"/>
    <w:rsid w:val="00A83AD5"/>
    <w:rsid w:val="00A85FB8"/>
    <w:rsid w:val="00A876A9"/>
    <w:rsid w:val="00A97758"/>
    <w:rsid w:val="00AA5ABB"/>
    <w:rsid w:val="00AC5EC9"/>
    <w:rsid w:val="00AC7849"/>
    <w:rsid w:val="00AE5B53"/>
    <w:rsid w:val="00AF2D32"/>
    <w:rsid w:val="00AF47F6"/>
    <w:rsid w:val="00AF7461"/>
    <w:rsid w:val="00B0056E"/>
    <w:rsid w:val="00B01D75"/>
    <w:rsid w:val="00B25B41"/>
    <w:rsid w:val="00B304A2"/>
    <w:rsid w:val="00B35B19"/>
    <w:rsid w:val="00B4079F"/>
    <w:rsid w:val="00B462CD"/>
    <w:rsid w:val="00B532DA"/>
    <w:rsid w:val="00B57F02"/>
    <w:rsid w:val="00B74C99"/>
    <w:rsid w:val="00B86264"/>
    <w:rsid w:val="00BB7F3B"/>
    <w:rsid w:val="00BC021F"/>
    <w:rsid w:val="00BD00D8"/>
    <w:rsid w:val="00BD1E9A"/>
    <w:rsid w:val="00BD3486"/>
    <w:rsid w:val="00BE4084"/>
    <w:rsid w:val="00C003B8"/>
    <w:rsid w:val="00C007BC"/>
    <w:rsid w:val="00C10CAA"/>
    <w:rsid w:val="00C1642B"/>
    <w:rsid w:val="00C35114"/>
    <w:rsid w:val="00C3685C"/>
    <w:rsid w:val="00C46C5C"/>
    <w:rsid w:val="00C50408"/>
    <w:rsid w:val="00C528C5"/>
    <w:rsid w:val="00C6488B"/>
    <w:rsid w:val="00C81F01"/>
    <w:rsid w:val="00C8597E"/>
    <w:rsid w:val="00C85FF9"/>
    <w:rsid w:val="00C9337C"/>
    <w:rsid w:val="00C93ABE"/>
    <w:rsid w:val="00CA7002"/>
    <w:rsid w:val="00CA7D05"/>
    <w:rsid w:val="00CB30F1"/>
    <w:rsid w:val="00CC4231"/>
    <w:rsid w:val="00CD7239"/>
    <w:rsid w:val="00CE6BA5"/>
    <w:rsid w:val="00CF43F1"/>
    <w:rsid w:val="00D1132A"/>
    <w:rsid w:val="00D22AD9"/>
    <w:rsid w:val="00D2368F"/>
    <w:rsid w:val="00D24834"/>
    <w:rsid w:val="00D25BC8"/>
    <w:rsid w:val="00D36004"/>
    <w:rsid w:val="00D43A0C"/>
    <w:rsid w:val="00D45699"/>
    <w:rsid w:val="00D61551"/>
    <w:rsid w:val="00D63FBE"/>
    <w:rsid w:val="00D67316"/>
    <w:rsid w:val="00D74503"/>
    <w:rsid w:val="00D7751B"/>
    <w:rsid w:val="00D924D3"/>
    <w:rsid w:val="00DA05D6"/>
    <w:rsid w:val="00DA13CC"/>
    <w:rsid w:val="00DD081C"/>
    <w:rsid w:val="00DD49C7"/>
    <w:rsid w:val="00DE1311"/>
    <w:rsid w:val="00DE1CFA"/>
    <w:rsid w:val="00DE526A"/>
    <w:rsid w:val="00DF301B"/>
    <w:rsid w:val="00E025EF"/>
    <w:rsid w:val="00E1793A"/>
    <w:rsid w:val="00E24FC6"/>
    <w:rsid w:val="00E36E01"/>
    <w:rsid w:val="00E47D14"/>
    <w:rsid w:val="00E523A0"/>
    <w:rsid w:val="00E60DCC"/>
    <w:rsid w:val="00E66B5F"/>
    <w:rsid w:val="00E74631"/>
    <w:rsid w:val="00E748D2"/>
    <w:rsid w:val="00E752EB"/>
    <w:rsid w:val="00E86B53"/>
    <w:rsid w:val="00EB60E9"/>
    <w:rsid w:val="00EC3B7A"/>
    <w:rsid w:val="00EE2032"/>
    <w:rsid w:val="00F011B0"/>
    <w:rsid w:val="00F13F32"/>
    <w:rsid w:val="00F151EC"/>
    <w:rsid w:val="00F15F6E"/>
    <w:rsid w:val="00F22AAC"/>
    <w:rsid w:val="00F4275C"/>
    <w:rsid w:val="00F44138"/>
    <w:rsid w:val="00F670D1"/>
    <w:rsid w:val="00F85CD2"/>
    <w:rsid w:val="00F87B52"/>
    <w:rsid w:val="00F967A2"/>
    <w:rsid w:val="00FA03BB"/>
    <w:rsid w:val="00FA4637"/>
    <w:rsid w:val="00FB32B7"/>
    <w:rsid w:val="00FB4042"/>
    <w:rsid w:val="00FC4104"/>
    <w:rsid w:val="00FC5143"/>
    <w:rsid w:val="00FC658E"/>
    <w:rsid w:val="00FC6D12"/>
    <w:rsid w:val="00FD0533"/>
    <w:rsid w:val="00FD22BB"/>
    <w:rsid w:val="00FE531C"/>
    <w:rsid w:val="00FF2701"/>
    <w:rsid w:val="00FF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D2E413-4F20-4AA5-9097-BF859755B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104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1047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19104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104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91047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104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10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8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2011_0159.ht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bosettiegatti.eu/info/norme/statali/2011_0159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11_0159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2D3D7-1F59-415D-B145-11F62CCAD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ISTANZA DI AMMISSIONE ALLA GARA E DICHIARAZIONE UNICA</vt:lpstr>
    </vt:vector>
  </TitlesOfParts>
  <Company/>
  <LinksUpToDate>false</LinksUpToDate>
  <CharactersWithSpaces>4579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ISTANZA DI AMMISSIONE ALLA GARA E DICHIARAZIONE UNICA</dc:title>
  <dc:creator>bb</dc:creator>
  <cp:lastModifiedBy>Ronconi Manuela</cp:lastModifiedBy>
  <cp:revision>29</cp:revision>
  <cp:lastPrinted>2013-03-07T11:15:00Z</cp:lastPrinted>
  <dcterms:created xsi:type="dcterms:W3CDTF">2016-05-06T09:23:00Z</dcterms:created>
  <dcterms:modified xsi:type="dcterms:W3CDTF">2022-12-14T14:34:00Z</dcterms:modified>
</cp:coreProperties>
</file>